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9E11" w14:textId="5015EDEF" w:rsidR="00F3332B" w:rsidRPr="00B909CB" w:rsidRDefault="00F004B5" w:rsidP="00F004B5">
      <w:pPr>
        <w:pStyle w:val="StandardWeb"/>
        <w:rPr>
          <w:rFonts w:ascii="Calibri" w:hAnsi="Calibri" w:cs="Calibri"/>
          <w:b/>
          <w:bCs/>
          <w:sz w:val="32"/>
          <w:szCs w:val="32"/>
          <w:lang w:val="fr-CH"/>
        </w:rPr>
      </w:pPr>
      <w:r w:rsidRPr="009C7321">
        <w:rPr>
          <w:rFonts w:ascii="Calibri" w:hAnsi="Calibri" w:cs="Calibri"/>
          <w:b/>
          <w:bCs/>
          <w:sz w:val="32"/>
          <w:szCs w:val="32"/>
          <w:lang w:val="fr-CH"/>
        </w:rPr>
        <w:t xml:space="preserve">Demande de contribution pour la participation à 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des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salons des métiers et de la formation</w:t>
      </w:r>
      <w:r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</w:t>
      </w:r>
      <w:r w:rsidR="009C7321" w:rsidRPr="00B909CB">
        <w:rPr>
          <w:rFonts w:ascii="Calibri" w:hAnsi="Calibri" w:cs="Calibri"/>
          <w:b/>
          <w:bCs/>
          <w:sz w:val="32"/>
          <w:szCs w:val="32"/>
          <w:lang w:val="fr-CH"/>
        </w:rPr>
        <w:t>en</w:t>
      </w:r>
      <w:r w:rsidR="001A339B" w:rsidRPr="00B909CB">
        <w:rPr>
          <w:rFonts w:ascii="Calibri" w:hAnsi="Calibri" w:cs="Calibri"/>
          <w:b/>
          <w:bCs/>
          <w:sz w:val="32"/>
          <w:szCs w:val="32"/>
          <w:lang w:val="fr-CH"/>
        </w:rPr>
        <w:t xml:space="preserve"> 202</w:t>
      </w:r>
      <w:r w:rsidR="00C960B1">
        <w:rPr>
          <w:rFonts w:ascii="Calibri" w:hAnsi="Calibri" w:cs="Calibri"/>
          <w:b/>
          <w:bCs/>
          <w:sz w:val="32"/>
          <w:szCs w:val="32"/>
          <w:lang w:val="fr-CH"/>
        </w:rPr>
        <w:t>3</w:t>
      </w:r>
    </w:p>
    <w:p w14:paraId="728CA9FF" w14:textId="795AF680" w:rsidR="0050028D" w:rsidRPr="009C7321" w:rsidRDefault="00095B75" w:rsidP="00036D63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fr-CH"/>
        </w:rPr>
      </w:pPr>
      <w:r w:rsidRPr="00B909CB">
        <w:rPr>
          <w:rFonts w:ascii="Calibri" w:hAnsi="Calibri" w:cs="Calibri"/>
          <w:b/>
          <w:bCs/>
          <w:lang w:val="fr-CH"/>
        </w:rPr>
        <w:t xml:space="preserve">À envoyer jusqu’au </w:t>
      </w:r>
      <w:r w:rsidR="00396D43" w:rsidRPr="00B909CB">
        <w:rPr>
          <w:rFonts w:ascii="Calibri" w:hAnsi="Calibri" w:cs="Calibri"/>
          <w:b/>
          <w:bCs/>
          <w:lang w:val="fr-CH"/>
        </w:rPr>
        <w:t>3</w:t>
      </w:r>
      <w:r w:rsidR="001A339B" w:rsidRPr="00B909CB">
        <w:rPr>
          <w:rFonts w:ascii="Calibri" w:hAnsi="Calibri" w:cs="Calibri"/>
          <w:b/>
          <w:bCs/>
          <w:lang w:val="fr-CH"/>
        </w:rPr>
        <w:t>1</w:t>
      </w:r>
      <w:r w:rsidR="00396D43" w:rsidRPr="00B909CB">
        <w:rPr>
          <w:rFonts w:ascii="Calibri" w:hAnsi="Calibri" w:cs="Calibri"/>
          <w:b/>
          <w:bCs/>
          <w:lang w:val="fr-CH"/>
        </w:rPr>
        <w:t>.</w:t>
      </w:r>
      <w:r w:rsidR="001A339B" w:rsidRPr="00B909CB">
        <w:rPr>
          <w:rFonts w:ascii="Calibri" w:hAnsi="Calibri" w:cs="Calibri"/>
          <w:b/>
          <w:bCs/>
          <w:lang w:val="fr-CH"/>
        </w:rPr>
        <w:t>03</w:t>
      </w:r>
      <w:r w:rsidR="00C57ED2" w:rsidRPr="00B909CB">
        <w:rPr>
          <w:rFonts w:ascii="Calibri" w:hAnsi="Calibri" w:cs="Calibri"/>
          <w:b/>
          <w:bCs/>
          <w:lang w:val="fr-CH"/>
        </w:rPr>
        <w:t>.202</w:t>
      </w:r>
      <w:r w:rsidR="00C960B1">
        <w:rPr>
          <w:rFonts w:ascii="Calibri" w:hAnsi="Calibri" w:cs="Calibri"/>
          <w:b/>
          <w:bCs/>
          <w:lang w:val="fr-CH"/>
        </w:rPr>
        <w:t>3</w:t>
      </w:r>
      <w:r w:rsidR="00734821" w:rsidRPr="00B909CB">
        <w:rPr>
          <w:rFonts w:ascii="Calibri" w:hAnsi="Calibri" w:cs="Calibri"/>
          <w:b/>
          <w:bCs/>
          <w:lang w:val="fr-CH"/>
        </w:rPr>
        <w:t xml:space="preserve">,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ou au plus tard </w:t>
      </w:r>
      <w:r w:rsidR="00BD275D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3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mois avant le début du salon.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 budget réservé pour le soutien à ces manifestations est limité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 xml:space="preserve">. </w:t>
      </w:r>
      <w:r w:rsidR="009C73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Les demandes sont traitées dans leur ordre d’arrivée</w:t>
      </w:r>
      <w:r w:rsidR="00734821" w:rsidRPr="00B909CB">
        <w:rPr>
          <w:rFonts w:asciiTheme="minorHAnsi" w:eastAsia="Cambria" w:hAnsiTheme="minorHAnsi" w:cstheme="minorHAnsi"/>
          <w:sz w:val="22"/>
          <w:szCs w:val="22"/>
          <w:lang w:val="fr-CH" w:eastAsia="en-US"/>
        </w:rPr>
        <w:t>.</w:t>
      </w:r>
    </w:p>
    <w:p w14:paraId="196281D7" w14:textId="73E0A0C6" w:rsidR="008C1C2C" w:rsidRPr="009C7321" w:rsidRDefault="00095B7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Formulaire de demande de </w:t>
      </w:r>
      <w:r w:rsidR="005D6679" w:rsidRPr="009C7321">
        <w:rPr>
          <w:rFonts w:ascii="Calibri" w:hAnsi="Calibri" w:cs="Calibri"/>
          <w:sz w:val="22"/>
          <w:szCs w:val="22"/>
          <w:lang w:val="fr-CH"/>
        </w:rPr>
        <w:t>contribution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731BE5A7" w14:textId="61765D39" w:rsidR="008C1C2C" w:rsidRPr="009C7321" w:rsidRDefault="008C1C2C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Budget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="00A57C3F" w:rsidRPr="009C7321">
        <w:rPr>
          <w:rFonts w:ascii="Calibri" w:hAnsi="Calibri" w:cs="Calibri"/>
          <w:sz w:val="22"/>
          <w:szCs w:val="22"/>
          <w:lang w:val="fr-CH"/>
        </w:rPr>
        <w:t>y compris les coûts de personnel pour l’accueil et la maintenance du stand)</w:t>
      </w:r>
    </w:p>
    <w:p w14:paraId="5F36898A" w14:textId="77777777" w:rsidR="0094032B" w:rsidRDefault="00C46E94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</w:t>
      </w:r>
      <w:r w:rsidR="008C1C2C" w:rsidRPr="009C7321">
        <w:rPr>
          <w:rFonts w:ascii="Calibri" w:hAnsi="Calibri" w:cs="Calibri"/>
          <w:sz w:val="22"/>
          <w:szCs w:val="22"/>
          <w:lang w:val="fr-CH"/>
        </w:rPr>
        <w:t>opie de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l’inscription </w:t>
      </w:r>
      <w:r w:rsidR="009C7321">
        <w:rPr>
          <w:rFonts w:ascii="Calibri" w:hAnsi="Calibri" w:cs="Calibri"/>
          <w:sz w:val="22"/>
          <w:szCs w:val="22"/>
          <w:lang w:val="fr-CH"/>
        </w:rPr>
        <w:t>au salon des métiers / de la formation</w:t>
      </w:r>
    </w:p>
    <w:p w14:paraId="10461BA0" w14:textId="26A9E803" w:rsidR="00C57ED2" w:rsidRPr="009C7321" w:rsidRDefault="008C1C2C" w:rsidP="0094032B">
      <w:pPr>
        <w:pStyle w:val="Standard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(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si l’inscription n’est pas encore faite, il est indispensable d’envoyer la copie manquante ultérieurement</w:t>
      </w:r>
      <w:r w:rsidRPr="009C7321">
        <w:rPr>
          <w:rFonts w:ascii="Calibri" w:hAnsi="Calibri" w:cs="Calibri"/>
          <w:sz w:val="22"/>
          <w:szCs w:val="22"/>
          <w:lang w:val="fr-CH"/>
        </w:rPr>
        <w:t>)</w:t>
      </w:r>
    </w:p>
    <w:p w14:paraId="6C9E8896" w14:textId="77777777" w:rsidR="000F0BA2" w:rsidRPr="009C7321" w:rsidRDefault="000F0BA2" w:rsidP="008C1C2C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fr-CH"/>
        </w:rPr>
      </w:pPr>
    </w:p>
    <w:p w14:paraId="18EADCEE" w14:textId="77777777" w:rsidR="0050028D" w:rsidRPr="009C7321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/>
        </w:rPr>
      </w:pPr>
    </w:p>
    <w:p w14:paraId="052A4273" w14:textId="119D39F3" w:rsidR="00C57ED2" w:rsidRPr="009C7321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1.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la manifestation</w:t>
      </w:r>
    </w:p>
    <w:p w14:paraId="4143DACB" w14:textId="30BC42EA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C46E94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om d</w:t>
      </w:r>
      <w:r w:rsidR="0094032B">
        <w:rPr>
          <w:rFonts w:ascii="Calibri" w:eastAsia="Times New Roman" w:hAnsi="Calibri" w:cs="Calibri"/>
          <w:sz w:val="22"/>
          <w:szCs w:val="22"/>
          <w:lang w:val="fr-CH" w:eastAsia="de-DE"/>
        </w:rPr>
        <w:t>u salon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: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0"/>
    </w:p>
    <w:p w14:paraId="632D6D3E" w14:textId="77777777" w:rsidR="008E21D6" w:rsidRPr="009C7321" w:rsidRDefault="008E21D6" w:rsidP="00C57ED2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</w:p>
    <w:p w14:paraId="60C4D902" w14:textId="141C3E79" w:rsidR="008E21D6" w:rsidRPr="009C7321" w:rsidRDefault="008E21D6" w:rsidP="008E21D6">
      <w:pPr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Dat</w:t>
      </w:r>
      <w:r w:rsidR="00B87039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e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: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 </w:t>
      </w:r>
    </w:p>
    <w:p w14:paraId="7AC61ABC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CFC858D" w14:textId="77777777" w:rsidR="00C57ED2" w:rsidRPr="009C7321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  <w:lang w:val="fr-CH"/>
        </w:rPr>
      </w:pPr>
    </w:p>
    <w:p w14:paraId="1E9C3164" w14:textId="3D85011D" w:rsidR="003A6C99" w:rsidRPr="009C7321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2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C46E94" w:rsidRPr="009C7321">
        <w:rPr>
          <w:rFonts w:ascii="Calibri" w:hAnsi="Calibri" w:cs="Calibri"/>
          <w:b/>
          <w:sz w:val="24"/>
          <w:lang w:val="fr-CH"/>
        </w:rPr>
        <w:t>Informations sur le requérant</w:t>
      </w:r>
    </w:p>
    <w:p w14:paraId="691F8186" w14:textId="39D5D9CE" w:rsidR="008E21D6" w:rsidRPr="009C7321" w:rsidRDefault="004D65A8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Organisation requérante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: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2"/>
    </w:p>
    <w:p w14:paraId="78B8D45B" w14:textId="597A58E6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Rue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n°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.: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3"/>
    </w:p>
    <w:p w14:paraId="65B7AFBA" w14:textId="54AC3540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CP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, </w:t>
      </w:r>
      <w:r w:rsidRPr="009C7321">
        <w:rPr>
          <w:rFonts w:ascii="Calibri" w:hAnsi="Calibri" w:cs="Calibri"/>
          <w:sz w:val="22"/>
          <w:szCs w:val="22"/>
          <w:lang w:val="fr-CH"/>
        </w:rPr>
        <w:t>Lieu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: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4"/>
    </w:p>
    <w:p w14:paraId="52DD5866" w14:textId="00968432" w:rsidR="008E21D6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E-Mail: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5"/>
    </w:p>
    <w:p w14:paraId="10951521" w14:textId="42AADD56" w:rsidR="008E21D6" w:rsidRPr="009C7321" w:rsidRDefault="00C46E94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Tél.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6"/>
    </w:p>
    <w:p w14:paraId="42583ED2" w14:textId="4200486F" w:rsidR="008E21D6" w:rsidRPr="009C7321" w:rsidRDefault="00B87039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Personne de contact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t xml:space="preserve">: 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8E21D6" w:rsidRPr="009C7321">
        <w:rPr>
          <w:rFonts w:ascii="Calibri" w:hAnsi="Calibri" w:cs="Calibri"/>
          <w:sz w:val="22"/>
          <w:szCs w:val="22"/>
          <w:lang w:val="fr-CH"/>
        </w:rPr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8E21D6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7"/>
    </w:p>
    <w:p w14:paraId="4E6EE218" w14:textId="340656B0" w:rsidR="003A6C99" w:rsidRPr="009C7321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T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é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l. </w:t>
      </w:r>
      <w:r w:rsidR="00C46E94" w:rsidRPr="009C7321">
        <w:rPr>
          <w:rFonts w:ascii="Calibri" w:hAnsi="Calibri" w:cs="Calibri"/>
          <w:sz w:val="22"/>
          <w:szCs w:val="22"/>
          <w:lang w:val="fr-CH"/>
        </w:rPr>
        <w:t>pers. de contact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: 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8"/>
    </w:p>
    <w:p w14:paraId="0EE48A77" w14:textId="77777777" w:rsidR="00B5633C" w:rsidRPr="009C7321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0A09F3D" w14:textId="77777777" w:rsidR="00E96220" w:rsidRPr="009C7321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5D09E736" w14:textId="425A6E6E" w:rsidR="00C56F48" w:rsidRPr="009C7321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 xml:space="preserve">3. </w:t>
      </w:r>
      <w:r w:rsidR="00C46E94" w:rsidRPr="009C7321">
        <w:rPr>
          <w:rFonts w:ascii="Calibri" w:hAnsi="Calibri" w:cs="Calibri"/>
          <w:b/>
          <w:sz w:val="24"/>
          <w:lang w:val="fr-CH"/>
        </w:rPr>
        <w:t>Participation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B58F1" w:rsidRPr="00BD275D" w14:paraId="47C74AAC" w14:textId="77777777" w:rsidTr="00DD5173">
        <w:tc>
          <w:tcPr>
            <w:tcW w:w="9776" w:type="dxa"/>
          </w:tcPr>
          <w:p w14:paraId="501B70E8" w14:textId="36457DB2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10</w:t>
            </w:r>
            <w:r w:rsidR="00A57C3F" w:rsidRPr="009C7321">
              <w:rPr>
                <w:rFonts w:ascii="Calibri" w:eastAsia="Times New Roman" w:hAnsi="Calibri" w:cs="Calibri"/>
                <w:sz w:val="16"/>
                <w:szCs w:val="16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les coûts totaux atteignent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2"/>
                <w:szCs w:val="12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ou davantage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.</w:t>
            </w:r>
          </w:p>
        </w:tc>
      </w:tr>
      <w:tr w:rsidR="005B58F1" w:rsidRPr="00BD275D" w14:paraId="6977BF3E" w14:textId="77777777" w:rsidTr="00DD5173">
        <w:tc>
          <w:tcPr>
            <w:tcW w:w="9776" w:type="dxa"/>
          </w:tcPr>
          <w:p w14:paraId="438892E2" w14:textId="44F76F85" w:rsidR="005B58F1" w:rsidRPr="009C7321" w:rsidRDefault="005B58F1" w:rsidP="00DD5173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</w:pP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50%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des coûts totaux </w:t>
            </w:r>
            <w:r w:rsidR="00A57C3F" w:rsidRPr="009C7321">
              <w:rPr>
                <w:rFonts w:ascii="Calibri" w:hAnsi="Calibri" w:cs="Calibri"/>
                <w:sz w:val="22"/>
                <w:szCs w:val="22"/>
                <w:lang w:val="fr-CH"/>
              </w:rPr>
              <w:t>(y compris les coûts de personnel pour l’accueil et la maintenance du stand)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,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si ces coûts sont inférieurs à 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CHF 20</w:t>
            </w:r>
            <w:r w:rsidR="00A57C3F" w:rsidRPr="009C7321">
              <w:rPr>
                <w:rFonts w:ascii="Calibri" w:eastAsia="Times New Roman" w:hAnsi="Calibri" w:cs="Calibri"/>
                <w:sz w:val="14"/>
                <w:szCs w:val="14"/>
                <w:lang w:val="fr-CH" w:eastAsia="de-DE"/>
              </w:rPr>
              <w:t> </w:t>
            </w:r>
            <w:r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 xml:space="preserve">000.-. </w:t>
            </w:r>
            <w:r w:rsidR="00A57C3F" w:rsidRPr="009C7321">
              <w:rPr>
                <w:rFonts w:ascii="Calibri" w:eastAsia="Times New Roman" w:hAnsi="Calibri" w:cs="Calibri"/>
                <w:sz w:val="22"/>
                <w:szCs w:val="22"/>
                <w:lang w:val="fr-CH" w:eastAsia="de-DE"/>
              </w:rPr>
              <w:t>C’est le décompte final (après la manifestation) qui fait foi.</w:t>
            </w:r>
          </w:p>
        </w:tc>
      </w:tr>
    </w:tbl>
    <w:p w14:paraId="4543E9FC" w14:textId="7EE346B8" w:rsidR="00C56F48" w:rsidRPr="009C7321" w:rsidRDefault="00C46E94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>Liaison bancaire</w:t>
      </w:r>
      <w:r w:rsidR="00C56F48" w:rsidRPr="009C7321">
        <w:rPr>
          <w:rFonts w:ascii="Calibri" w:eastAsia="Times New Roman" w:hAnsi="Calibri" w:cs="Calibri"/>
          <w:b/>
          <w:bCs/>
          <w:sz w:val="22"/>
          <w:szCs w:val="22"/>
          <w:lang w:val="fr-CH" w:eastAsia="de-DE"/>
        </w:rPr>
        <w:t xml:space="preserve"> </w:t>
      </w:r>
    </w:p>
    <w:p w14:paraId="597431E7" w14:textId="6B797F47" w:rsidR="008E21D6" w:rsidRPr="009C7321" w:rsidRDefault="00B8703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Nom de la banque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: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9"/>
    </w:p>
    <w:p w14:paraId="59AB3E16" w14:textId="31529928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N°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IBA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N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: 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0"/>
    </w:p>
    <w:p w14:paraId="1979C3A9" w14:textId="2CBCC2C4" w:rsidR="008E21D6" w:rsidRPr="009C7321" w:rsidRDefault="00C46E94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Compte au nom de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 xml:space="preserve">:     </w:t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2E6282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2E6282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Requérant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ab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instrText xml:space="preserve"> FORMCHECKBOX </w:instrText>
      </w:r>
      <w:r w:rsidR="002E6282">
        <w:rPr>
          <w:rFonts w:ascii="Times New Roman" w:eastAsia="Times New Roman" w:hAnsi="Times New Roman"/>
          <w:b/>
          <w:bCs/>
          <w:sz w:val="24"/>
          <w:lang w:val="fr-CH" w:eastAsia="de-DE"/>
        </w:rPr>
      </w:r>
      <w:r w:rsidR="002E6282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separate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fldChar w:fldCharType="end"/>
      </w:r>
      <w:r w:rsidR="008E21D6" w:rsidRPr="009C7321">
        <w:rPr>
          <w:rFonts w:ascii="Times New Roman" w:eastAsia="Times New Roman" w:hAnsi="Times New Roman"/>
          <w:b/>
          <w:bCs/>
          <w:sz w:val="24"/>
          <w:lang w:val="fr-CH" w:eastAsia="de-DE"/>
        </w:rPr>
        <w:t xml:space="preserve"> </w:t>
      </w:r>
      <w:r w:rsidR="008F3FFC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A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utre titulaire du compte</w:t>
      </w:r>
    </w:p>
    <w:p w14:paraId="6F53F2EC" w14:textId="142545E8" w:rsidR="00E96220" w:rsidRPr="009C7321" w:rsidRDefault="005D6679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Si autre titulaire du compte, prière d’indiquer son adresse</w:t>
      </w:r>
      <w:r w:rsidR="008E21D6"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t>:</w:t>
      </w:r>
    </w:p>
    <w:p w14:paraId="029B4159" w14:textId="3FE21449" w:rsidR="008E21D6" w:rsidRPr="009C7321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val="fr-CH" w:eastAsia="de-DE"/>
        </w:rPr>
      </w:pP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instrText xml:space="preserve"> FORMTEXT </w:instrTex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separate"/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="002020B6" w:rsidRPr="009C7321">
        <w:rPr>
          <w:rFonts w:ascii="Calibri" w:eastAsia="Times New Roman" w:hAnsi="Calibri" w:cs="Calibri"/>
          <w:noProof/>
          <w:sz w:val="22"/>
          <w:szCs w:val="22"/>
          <w:lang w:val="fr-CH" w:eastAsia="de-DE"/>
        </w:rPr>
        <w:t> </w:t>
      </w:r>
      <w:r w:rsidRPr="009C7321">
        <w:rPr>
          <w:rFonts w:ascii="Calibri" w:eastAsia="Times New Roman" w:hAnsi="Calibri" w:cs="Calibri"/>
          <w:sz w:val="22"/>
          <w:szCs w:val="22"/>
          <w:lang w:val="fr-CH" w:eastAsia="de-DE"/>
        </w:rPr>
        <w:fldChar w:fldCharType="end"/>
      </w:r>
      <w:bookmarkEnd w:id="11"/>
    </w:p>
    <w:p w14:paraId="19269F51" w14:textId="77777777" w:rsidR="009270B8" w:rsidRPr="009C7321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79BAB1CE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0A441257" w14:textId="77777777" w:rsidR="00900E4B" w:rsidRPr="009C7321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708059A9" w14:textId="666AD3DD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t xml:space="preserve">4. </w:t>
      </w:r>
      <w:bookmarkStart w:id="12" w:name="_Hlk70415064"/>
      <w:r w:rsidR="004D65A8" w:rsidRPr="009C7321">
        <w:rPr>
          <w:rFonts w:ascii="Calibri" w:hAnsi="Calibri" w:cs="Calibri"/>
          <w:b/>
          <w:sz w:val="24"/>
          <w:lang w:val="fr-CH" w:bidi="de-DE"/>
        </w:rPr>
        <w:t>Remarques</w:t>
      </w:r>
      <w:r w:rsidRPr="009C7321">
        <w:rPr>
          <w:rFonts w:ascii="Calibri" w:hAnsi="Calibri" w:cs="Calibri"/>
          <w:b/>
          <w:sz w:val="24"/>
          <w:lang w:val="fr-CH" w:bidi="de-DE"/>
        </w:rPr>
        <w:t xml:space="preserve">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>concernant votre demande</w:t>
      </w:r>
      <w:r w:rsidRPr="009C7321">
        <w:rPr>
          <w:rFonts w:ascii="Calibri" w:hAnsi="Calibri" w:cs="Calibri"/>
          <w:b/>
          <w:sz w:val="24"/>
          <w:lang w:val="fr-CH" w:bidi="de-DE"/>
        </w:rPr>
        <w:t>:</w:t>
      </w:r>
    </w:p>
    <w:bookmarkEnd w:id="12"/>
    <w:p w14:paraId="06FCA23B" w14:textId="77777777" w:rsidR="008E21D6" w:rsidRPr="009C7321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</w:p>
    <w:p w14:paraId="24E87266" w14:textId="794A37C6" w:rsidR="008E21D6" w:rsidRPr="009C7321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val="fr-CH" w:bidi="de-DE"/>
        </w:rPr>
      </w:pPr>
      <w:r w:rsidRPr="009C7321">
        <w:rPr>
          <w:rFonts w:ascii="Calibri" w:hAnsi="Calibri" w:cs="Calibri"/>
          <w:b/>
          <w:sz w:val="24"/>
          <w:lang w:val="fr-CH"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C7321">
        <w:rPr>
          <w:rFonts w:ascii="Calibri" w:hAnsi="Calibri" w:cs="Calibri"/>
          <w:b/>
          <w:sz w:val="24"/>
          <w:lang w:val="fr-CH" w:bidi="de-DE"/>
        </w:rPr>
        <w:instrText xml:space="preserve"> FORMTEXT </w:instrText>
      </w:r>
      <w:r w:rsidRPr="009C7321">
        <w:rPr>
          <w:rFonts w:ascii="Calibri" w:hAnsi="Calibri" w:cs="Calibri"/>
          <w:b/>
          <w:sz w:val="24"/>
          <w:lang w:val="fr-CH" w:bidi="de-DE"/>
        </w:rPr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separate"/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="002020B6" w:rsidRPr="009C7321">
        <w:rPr>
          <w:rFonts w:ascii="Calibri" w:hAnsi="Calibri" w:cs="Calibri"/>
          <w:b/>
          <w:noProof/>
          <w:sz w:val="24"/>
          <w:lang w:val="fr-CH" w:bidi="de-DE"/>
        </w:rPr>
        <w:t> </w:t>
      </w:r>
      <w:r w:rsidRPr="009C7321">
        <w:rPr>
          <w:rFonts w:ascii="Calibri" w:hAnsi="Calibri" w:cs="Calibri"/>
          <w:b/>
          <w:sz w:val="24"/>
          <w:lang w:val="fr-CH" w:bidi="de-DE"/>
        </w:rPr>
        <w:fldChar w:fldCharType="end"/>
      </w:r>
      <w:bookmarkEnd w:id="13"/>
    </w:p>
    <w:p w14:paraId="0479790B" w14:textId="6F886F69" w:rsidR="00C57ED2" w:rsidRPr="009C7321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026F51F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43254122" w14:textId="6322DF26" w:rsidR="00D44F6B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 xml:space="preserve">5. Après 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>la clôture du salon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/</w:t>
      </w:r>
      <w:r w:rsidR="0094032B">
        <w:rPr>
          <w:rFonts w:ascii="Calibri" w:hAnsi="Calibri" w:cs="Calibri"/>
          <w:b/>
          <w:sz w:val="22"/>
          <w:szCs w:val="22"/>
          <w:lang w:val="fr-CH" w:bidi="de-DE"/>
        </w:rPr>
        <w:t xml:space="preserve"> de la </w:t>
      </w:r>
      <w:r w:rsidRPr="009C7321">
        <w:rPr>
          <w:rFonts w:ascii="Calibri" w:hAnsi="Calibri" w:cs="Calibri"/>
          <w:b/>
          <w:sz w:val="22"/>
          <w:szCs w:val="22"/>
          <w:lang w:val="fr-CH" w:bidi="de-DE"/>
        </w:rPr>
        <w:t>manifestation</w:t>
      </w:r>
    </w:p>
    <w:p w14:paraId="7691A6BD" w14:textId="7CA1E825" w:rsidR="005B58F1" w:rsidRPr="009C7321" w:rsidRDefault="00246F8C" w:rsidP="005B58F1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Après </w:t>
      </w:r>
      <w:r w:rsidR="0094032B">
        <w:rPr>
          <w:rFonts w:ascii="Calibri" w:hAnsi="Calibri" w:cs="Calibri"/>
          <w:sz w:val="22"/>
          <w:szCs w:val="22"/>
          <w:lang w:val="fr-CH"/>
        </w:rPr>
        <w:t>le salon</w:t>
      </w:r>
      <w:r w:rsidRPr="009C7321">
        <w:rPr>
          <w:rFonts w:ascii="Calibri" w:hAnsi="Calibri" w:cs="Calibri"/>
          <w:sz w:val="22"/>
          <w:szCs w:val="22"/>
          <w:lang w:val="fr-CH"/>
        </w:rPr>
        <w:t>, les requérants transmettent un décompte indiquant les coûts effectifs au FFP Forêt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Pr="009C7321">
        <w:rPr>
          <w:rFonts w:ascii="Calibri" w:hAnsi="Calibri" w:cs="Calibri"/>
          <w:sz w:val="22"/>
          <w:szCs w:val="22"/>
          <w:lang w:val="fr-CH"/>
        </w:rPr>
        <w:t>Ceux-ci devraient indiquer les coûts entraînés par la location du stand, l’infrastructure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(</w:t>
      </w:r>
      <w:r w:rsidRPr="009C7321">
        <w:rPr>
          <w:rFonts w:ascii="Calibri" w:hAnsi="Calibri" w:cs="Calibri"/>
          <w:sz w:val="22"/>
          <w:szCs w:val="22"/>
          <w:lang w:val="fr-CH"/>
        </w:rPr>
        <w:t>création du stand et matériel)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le personnel (accueil, maintenance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) 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ainsi qu’un poste «Divers» 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(</w:t>
      </w:r>
      <w:r w:rsidRPr="009C7321">
        <w:rPr>
          <w:rFonts w:ascii="Calibri" w:hAnsi="Calibri" w:cs="Calibri"/>
          <w:sz w:val="22"/>
          <w:szCs w:val="22"/>
          <w:lang w:val="fr-CH"/>
        </w:rPr>
        <w:t>documents, prospectus, panneaux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, etc.)</w:t>
      </w:r>
      <w:r w:rsidRPr="009C7321">
        <w:rPr>
          <w:rFonts w:ascii="Calibri" w:hAnsi="Calibri" w:cs="Calibri"/>
          <w:sz w:val="22"/>
          <w:szCs w:val="22"/>
          <w:lang w:val="fr-CH"/>
        </w:rPr>
        <w:t>.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9C7321">
        <w:rPr>
          <w:rFonts w:ascii="Calibri" w:hAnsi="Calibri" w:cs="Calibri"/>
          <w:sz w:val="22"/>
          <w:szCs w:val="22"/>
          <w:lang w:val="fr-CH"/>
        </w:rPr>
        <w:t>Ce décompte est la référence permettant de calculer et de verser la contribution</w:t>
      </w:r>
      <w:r w:rsidR="005B58F1" w:rsidRPr="009C7321">
        <w:rPr>
          <w:rFonts w:ascii="Calibri" w:hAnsi="Calibri" w:cs="Calibri"/>
          <w:sz w:val="22"/>
          <w:szCs w:val="22"/>
          <w:lang w:val="fr-CH"/>
        </w:rPr>
        <w:t>.</w:t>
      </w:r>
    </w:p>
    <w:p w14:paraId="6C491E35" w14:textId="4C18B91D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6B8260A1" w14:textId="77777777" w:rsidR="005B58F1" w:rsidRPr="009C7321" w:rsidRDefault="005B58F1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val="fr-CH" w:bidi="de-DE"/>
        </w:rPr>
      </w:pPr>
    </w:p>
    <w:p w14:paraId="3DAE0120" w14:textId="16F968E5" w:rsidR="005B58F1" w:rsidRPr="009C7321" w:rsidRDefault="005B58F1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val="fr-CH" w:bidi="de-DE"/>
        </w:rPr>
      </w:pPr>
      <w:bookmarkStart w:id="14" w:name="_Hlk69365213"/>
      <w:r w:rsidRPr="009C7321">
        <w:rPr>
          <w:rFonts w:ascii="Calibri" w:hAnsi="Calibri" w:cs="Calibri"/>
          <w:b/>
          <w:sz w:val="24"/>
          <w:lang w:val="fr-CH" w:bidi="de-DE"/>
        </w:rPr>
        <w:t>6</w:t>
      </w:r>
      <w:r w:rsidR="003A6C99" w:rsidRPr="009C7321">
        <w:rPr>
          <w:rFonts w:ascii="Calibri" w:hAnsi="Calibri" w:cs="Calibri"/>
          <w:b/>
          <w:sz w:val="24"/>
          <w:lang w:val="fr-CH" w:bidi="de-DE"/>
        </w:rPr>
        <w:t xml:space="preserve">. </w:t>
      </w:r>
      <w:r w:rsidR="005D6679" w:rsidRPr="009C7321">
        <w:rPr>
          <w:rFonts w:ascii="Calibri" w:hAnsi="Calibri" w:cs="Calibri"/>
          <w:b/>
          <w:sz w:val="24"/>
          <w:lang w:val="fr-CH" w:bidi="de-DE"/>
        </w:rPr>
        <w:t>Indications sur la demande de contribution</w:t>
      </w:r>
    </w:p>
    <w:bookmarkEnd w:id="14"/>
    <w:p w14:paraId="555FDE57" w14:textId="352EB8BA" w:rsidR="00F03F4F" w:rsidRPr="009C7321" w:rsidRDefault="005D6679" w:rsidP="00F03F4F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 xml:space="preserve">Pour les </w:t>
      </w:r>
      <w:r w:rsidR="0094032B">
        <w:rPr>
          <w:rFonts w:ascii="Calibri" w:hAnsi="Calibri" w:cs="Calibri"/>
          <w:b/>
          <w:bCs/>
          <w:sz w:val="22"/>
          <w:szCs w:val="22"/>
          <w:lang w:val="fr-CH"/>
        </w:rPr>
        <w:t>salons des métiers et de la formation</w:t>
      </w:r>
      <w:r w:rsidRPr="009C7321">
        <w:rPr>
          <w:rFonts w:ascii="Calibri" w:hAnsi="Calibri" w:cs="Calibri"/>
          <w:b/>
          <w:bCs/>
          <w:sz w:val="22"/>
          <w:szCs w:val="22"/>
          <w:lang w:val="fr-CH"/>
        </w:rPr>
        <w:t xml:space="preserve"> 202</w:t>
      </w:r>
      <w:r w:rsidR="00C960B1">
        <w:rPr>
          <w:rFonts w:ascii="Calibri" w:hAnsi="Calibri" w:cs="Calibri"/>
          <w:b/>
          <w:bCs/>
          <w:sz w:val="22"/>
          <w:szCs w:val="22"/>
          <w:lang w:val="fr-CH"/>
        </w:rPr>
        <w:t>3</w:t>
      </w:r>
      <w:r w:rsidRPr="009C7321">
        <w:rPr>
          <w:rFonts w:ascii="Calibri" w:hAnsi="Calibri" w:cs="Calibri"/>
          <w:sz w:val="22"/>
          <w:szCs w:val="22"/>
          <w:lang w:val="fr-CH"/>
        </w:rPr>
        <w:t>, le formulaire de demande doit être soumis jusqu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>’au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1A339B" w:rsidRPr="009C7321">
        <w:rPr>
          <w:rFonts w:ascii="Calibri" w:hAnsi="Calibri" w:cs="Calibri"/>
          <w:b/>
          <w:sz w:val="22"/>
          <w:szCs w:val="22"/>
          <w:lang w:val="fr-CH"/>
        </w:rPr>
        <w:t>31.</w:t>
      </w:r>
      <w:r w:rsidR="001A339B" w:rsidRPr="00B909CB">
        <w:rPr>
          <w:rFonts w:ascii="Calibri" w:hAnsi="Calibri" w:cs="Calibri"/>
          <w:b/>
          <w:sz w:val="22"/>
          <w:szCs w:val="22"/>
          <w:lang w:val="fr-CH"/>
        </w:rPr>
        <w:t>03</w:t>
      </w:r>
      <w:r w:rsidR="00F03F4F" w:rsidRPr="00B909CB">
        <w:rPr>
          <w:rFonts w:ascii="Calibri" w:hAnsi="Calibri" w:cs="Calibri"/>
          <w:b/>
          <w:sz w:val="22"/>
          <w:szCs w:val="22"/>
          <w:lang w:val="fr-CH"/>
        </w:rPr>
        <w:t>.202</w:t>
      </w:r>
      <w:r w:rsidR="00C960B1">
        <w:rPr>
          <w:rFonts w:ascii="Calibri" w:hAnsi="Calibri" w:cs="Calibri"/>
          <w:b/>
          <w:sz w:val="22"/>
          <w:szCs w:val="22"/>
          <w:lang w:val="fr-CH"/>
        </w:rPr>
        <w:t>3</w:t>
      </w:r>
      <w:r w:rsidR="00734821" w:rsidRPr="00B909CB">
        <w:rPr>
          <w:rFonts w:ascii="Calibri" w:hAnsi="Calibri" w:cs="Calibri"/>
          <w:b/>
          <w:sz w:val="22"/>
          <w:szCs w:val="22"/>
          <w:lang w:val="fr-CH"/>
        </w:rPr>
        <w:t xml:space="preserve">, 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ou au plus tard </w:t>
      </w:r>
      <w:r w:rsidR="00BD275D">
        <w:rPr>
          <w:rFonts w:ascii="Calibri" w:hAnsi="Calibri" w:cs="Calibri"/>
          <w:sz w:val="22"/>
          <w:szCs w:val="22"/>
          <w:lang w:val="fr-CH"/>
        </w:rPr>
        <w:t>3</w:t>
      </w:r>
      <w:r w:rsidR="0094032B" w:rsidRPr="00B909CB">
        <w:rPr>
          <w:rFonts w:ascii="Calibri" w:hAnsi="Calibri" w:cs="Calibri"/>
          <w:sz w:val="22"/>
          <w:szCs w:val="22"/>
          <w:lang w:val="fr-CH"/>
        </w:rPr>
        <w:t xml:space="preserve"> mois avant le début du salon</w:t>
      </w:r>
      <w:r w:rsidR="00F03F4F" w:rsidRPr="00B909CB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B909CB">
        <w:rPr>
          <w:rFonts w:ascii="Calibri" w:hAnsi="Calibri" w:cs="Calibri"/>
          <w:sz w:val="22"/>
          <w:szCs w:val="22"/>
          <w:lang w:val="fr-CH"/>
        </w:rPr>
        <w:t>La commission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 du Fonds décide des attributions définitives en fonction des documents reçus et du budget disponible, puis informe les requérants jusqu’au 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3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</w:t>
      </w:r>
      <w:r w:rsidR="002A6388" w:rsidRPr="009C7321">
        <w:rPr>
          <w:rFonts w:ascii="Calibri" w:hAnsi="Calibri" w:cs="Calibri"/>
          <w:b/>
          <w:bCs/>
          <w:sz w:val="22"/>
          <w:szCs w:val="22"/>
          <w:lang w:val="fr-CH"/>
        </w:rPr>
        <w:t>0</w:t>
      </w:r>
      <w:r w:rsidR="00734821" w:rsidRPr="009C7321">
        <w:rPr>
          <w:rFonts w:ascii="Calibri" w:hAnsi="Calibri" w:cs="Calibri"/>
          <w:b/>
          <w:bCs/>
          <w:sz w:val="22"/>
          <w:szCs w:val="22"/>
          <w:lang w:val="fr-CH"/>
        </w:rPr>
        <w:t>6</w:t>
      </w:r>
      <w:r w:rsidR="000A6E22" w:rsidRPr="009C7321">
        <w:rPr>
          <w:rFonts w:ascii="Calibri" w:hAnsi="Calibri" w:cs="Calibri"/>
          <w:b/>
          <w:bCs/>
          <w:sz w:val="22"/>
          <w:szCs w:val="22"/>
          <w:lang w:val="fr-CH"/>
        </w:rPr>
        <w:t>.2</w:t>
      </w:r>
      <w:r w:rsidR="001A339B" w:rsidRPr="009C7321">
        <w:rPr>
          <w:rFonts w:ascii="Calibri" w:hAnsi="Calibri" w:cs="Calibri"/>
          <w:b/>
          <w:bCs/>
          <w:sz w:val="22"/>
          <w:szCs w:val="22"/>
          <w:lang w:val="fr-CH"/>
        </w:rPr>
        <w:t>02</w:t>
      </w:r>
      <w:r w:rsidR="00C960B1">
        <w:rPr>
          <w:rFonts w:ascii="Calibri" w:hAnsi="Calibri" w:cs="Calibri"/>
          <w:b/>
          <w:bCs/>
          <w:sz w:val="22"/>
          <w:szCs w:val="22"/>
          <w:lang w:val="fr-CH"/>
        </w:rPr>
        <w:t>3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La </w:t>
      </w:r>
      <w:r w:rsidR="00E57A84" w:rsidRPr="009C7321">
        <w:rPr>
          <w:rFonts w:ascii="Calibri" w:hAnsi="Calibri" w:cs="Calibri"/>
          <w:sz w:val="22"/>
          <w:szCs w:val="22"/>
          <w:lang w:val="fr-CH"/>
        </w:rPr>
        <w:t>participation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 p</w:t>
      </w:r>
      <w:r w:rsidR="002A6388" w:rsidRPr="009C7321">
        <w:rPr>
          <w:rFonts w:ascii="Calibri" w:hAnsi="Calibri" w:cs="Calibri"/>
          <w:sz w:val="22"/>
          <w:szCs w:val="22"/>
          <w:lang w:val="fr-CH"/>
        </w:rPr>
        <w:t xml:space="preserve">ar événement professionnel n’est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accordée que si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le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salon </w:t>
      </w:r>
      <w:r w:rsidR="0094032B">
        <w:rPr>
          <w:rFonts w:ascii="Calibri" w:hAnsi="Calibri" w:cs="Calibri"/>
          <w:sz w:val="22"/>
          <w:szCs w:val="22"/>
          <w:lang w:val="fr-CH"/>
        </w:rPr>
        <w:t xml:space="preserve">des métiers ou de la formation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a effectivement eu lieu</w:t>
      </w:r>
      <w:r w:rsidR="00F03F4F" w:rsidRPr="009C7321">
        <w:rPr>
          <w:rFonts w:ascii="Calibri" w:hAnsi="Calibri" w:cs="Calibri"/>
          <w:sz w:val="22"/>
          <w:szCs w:val="22"/>
          <w:lang w:val="fr-CH"/>
        </w:rPr>
        <w:t xml:space="preserve">.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Le montant n’est versé qu’après la clôture de la manifestation.</w:t>
      </w:r>
    </w:p>
    <w:p w14:paraId="59E187DF" w14:textId="77777777" w:rsidR="00123DD1" w:rsidRPr="009C7321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3C264ECD" w14:textId="55E33E8F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signature du requérant</w:t>
      </w:r>
      <w:r w:rsidR="00F24BA0" w:rsidRPr="009C7321">
        <w:rPr>
          <w:rFonts w:ascii="Calibri" w:hAnsi="Calibri" w:cs="Calibri"/>
          <w:sz w:val="22"/>
          <w:szCs w:val="22"/>
          <w:lang w:val="fr-CH"/>
        </w:rPr>
        <w:t xml:space="preserve">: 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44F6B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D44F6B" w:rsidRPr="009C7321">
        <w:rPr>
          <w:rFonts w:ascii="Calibri" w:hAnsi="Calibri" w:cs="Calibri"/>
          <w:sz w:val="22"/>
          <w:szCs w:val="22"/>
          <w:lang w:val="fr-CH"/>
        </w:rPr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D44F6B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5"/>
    </w:p>
    <w:p w14:paraId="24A9F1AE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26A96692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p w14:paraId="4BD0B805" w14:textId="4BDE1157" w:rsidR="003A6C99" w:rsidRPr="009C7321" w:rsidRDefault="00575595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  <w:lang w:val="fr-CH"/>
        </w:rPr>
      </w:pPr>
      <w:r w:rsidRPr="009C7321">
        <w:rPr>
          <w:rFonts w:ascii="Calibri" w:hAnsi="Calibri" w:cs="Calibri"/>
          <w:b/>
          <w:sz w:val="24"/>
          <w:lang w:val="fr-CH"/>
        </w:rPr>
        <w:t>6</w:t>
      </w:r>
      <w:r w:rsidR="003A6C99" w:rsidRPr="009C7321">
        <w:rPr>
          <w:rFonts w:ascii="Calibri" w:hAnsi="Calibri" w:cs="Calibri"/>
          <w:b/>
          <w:sz w:val="24"/>
          <w:lang w:val="fr-CH"/>
        </w:rPr>
        <w:t xml:space="preserve">. </w:t>
      </w:r>
      <w:r w:rsidR="00E66DC3" w:rsidRPr="009C7321">
        <w:rPr>
          <w:rFonts w:ascii="Calibri" w:hAnsi="Calibri" w:cs="Calibri"/>
          <w:b/>
          <w:sz w:val="24"/>
          <w:lang w:val="fr-CH"/>
        </w:rPr>
        <w:t>Décision du FFP Forêt</w:t>
      </w:r>
    </w:p>
    <w:p w14:paraId="39100FEC" w14:textId="77777777" w:rsidR="004D65A8" w:rsidRPr="009C7321" w:rsidRDefault="004D65A8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cs="Arial"/>
          <w:sz w:val="18"/>
          <w:szCs w:val="18"/>
          <w:lang w:val="fr-CH"/>
        </w:rPr>
      </w:pPr>
    </w:p>
    <w:p w14:paraId="21306E83" w14:textId="72F9B054" w:rsidR="003A6C99" w:rsidRPr="009C7321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2E6282">
        <w:rPr>
          <w:rFonts w:cs="Arial"/>
          <w:sz w:val="18"/>
          <w:szCs w:val="18"/>
          <w:lang w:val="fr-CH"/>
        </w:rPr>
      </w:r>
      <w:r w:rsidR="002E6282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Demande accordée</w:t>
      </w:r>
      <w:r w:rsidR="003A6C99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5A0C5122" w14:textId="28520508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2E6282">
        <w:rPr>
          <w:rFonts w:cs="Arial"/>
          <w:sz w:val="18"/>
          <w:szCs w:val="18"/>
          <w:lang w:val="fr-CH"/>
        </w:rPr>
      </w:r>
      <w:r w:rsidR="002E6282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Demande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>entièrement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 xml:space="preserve"> rejetée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25917260" w14:textId="70C4B7E0" w:rsidR="00123DD1" w:rsidRPr="009C7321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cs="Arial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7321">
        <w:rPr>
          <w:rFonts w:cs="Arial"/>
          <w:sz w:val="18"/>
          <w:szCs w:val="18"/>
          <w:lang w:val="fr-CH"/>
        </w:rPr>
        <w:instrText xml:space="preserve"> FORMCHECKBOX </w:instrText>
      </w:r>
      <w:r w:rsidR="002E6282">
        <w:rPr>
          <w:rFonts w:cs="Arial"/>
          <w:sz w:val="18"/>
          <w:szCs w:val="18"/>
          <w:lang w:val="fr-CH"/>
        </w:rPr>
      </w:r>
      <w:r w:rsidR="002E6282">
        <w:rPr>
          <w:rFonts w:cs="Arial"/>
          <w:sz w:val="18"/>
          <w:szCs w:val="18"/>
          <w:lang w:val="fr-CH"/>
        </w:rPr>
        <w:fldChar w:fldCharType="separate"/>
      </w:r>
      <w:r w:rsidRPr="009C7321">
        <w:rPr>
          <w:rFonts w:cs="Arial"/>
          <w:sz w:val="18"/>
          <w:szCs w:val="18"/>
          <w:lang w:val="fr-CH"/>
        </w:rPr>
        <w:fldChar w:fldCharType="end"/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Documents supplémentaires nécessaires 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>/</w:t>
      </w:r>
      <w:r w:rsidR="00E66DC3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Remarques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FFP</w:t>
      </w:r>
      <w:r w:rsidR="00FC28DE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Forêt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>:</w:t>
      </w:r>
    </w:p>
    <w:p w14:paraId="57DD8B5D" w14:textId="05462B2D" w:rsidR="00366A7B" w:rsidRPr="009C7321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Pr="009C7321">
        <w:rPr>
          <w:rFonts w:ascii="Calibri" w:hAnsi="Calibri" w:cs="Calibri"/>
          <w:sz w:val="22"/>
          <w:szCs w:val="22"/>
          <w:lang w:val="fr-CH"/>
        </w:rPr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6"/>
    </w:p>
    <w:p w14:paraId="69385B5B" w14:textId="77777777" w:rsidR="00366A7B" w:rsidRPr="009C7321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  <w:lang w:val="fr-CH"/>
        </w:rPr>
      </w:pPr>
    </w:p>
    <w:p w14:paraId="32159377" w14:textId="725B5B9A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  <w:r w:rsidRPr="009C7321">
        <w:rPr>
          <w:rFonts w:ascii="Calibri" w:hAnsi="Calibri" w:cs="Calibri"/>
          <w:sz w:val="22"/>
          <w:szCs w:val="22"/>
          <w:lang w:val="fr-CH"/>
        </w:rPr>
        <w:t>Dat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/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Signature</w:t>
      </w:r>
      <w:r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4D65A8" w:rsidRPr="009C7321">
        <w:rPr>
          <w:rFonts w:ascii="Calibri" w:hAnsi="Calibri" w:cs="Calibri"/>
          <w:sz w:val="22"/>
          <w:szCs w:val="22"/>
          <w:lang w:val="fr-CH"/>
        </w:rPr>
        <w:t>FFP Forêt</w:t>
      </w:r>
      <w:r w:rsidRPr="009C7321">
        <w:rPr>
          <w:rFonts w:ascii="Calibri" w:hAnsi="Calibri" w:cs="Calibri"/>
          <w:sz w:val="22"/>
          <w:szCs w:val="22"/>
          <w:lang w:val="fr-CH"/>
        </w:rPr>
        <w:t>:</w:t>
      </w:r>
      <w:r w:rsidR="00123DD1" w:rsidRPr="009C7321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93E2F" w:rsidRPr="009C7321">
        <w:rPr>
          <w:rFonts w:ascii="Calibri" w:hAnsi="Calibri" w:cs="Calibri"/>
          <w:sz w:val="22"/>
          <w:szCs w:val="22"/>
          <w:lang w:val="fr-CH"/>
        </w:rPr>
        <w:instrText xml:space="preserve"> FORMTEXT </w:instrText>
      </w:r>
      <w:r w:rsidR="00393E2F" w:rsidRPr="009C7321">
        <w:rPr>
          <w:rFonts w:ascii="Calibri" w:hAnsi="Calibri" w:cs="Calibri"/>
          <w:sz w:val="22"/>
          <w:szCs w:val="22"/>
          <w:lang w:val="fr-CH"/>
        </w:rPr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separate"/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2020B6" w:rsidRPr="009C7321">
        <w:rPr>
          <w:rFonts w:ascii="Calibri" w:hAnsi="Calibri" w:cs="Calibri"/>
          <w:noProof/>
          <w:sz w:val="22"/>
          <w:szCs w:val="22"/>
          <w:lang w:val="fr-CH"/>
        </w:rPr>
        <w:t> </w:t>
      </w:r>
      <w:r w:rsidR="00393E2F" w:rsidRPr="009C7321">
        <w:rPr>
          <w:rFonts w:ascii="Calibri" w:hAnsi="Calibri" w:cs="Calibri"/>
          <w:sz w:val="22"/>
          <w:szCs w:val="22"/>
          <w:lang w:val="fr-CH"/>
        </w:rPr>
        <w:fldChar w:fldCharType="end"/>
      </w:r>
      <w:bookmarkEnd w:id="17"/>
    </w:p>
    <w:p w14:paraId="00C71B2B" w14:textId="77777777" w:rsidR="003A6C99" w:rsidRPr="009C7321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  <w:lang w:val="fr-CH"/>
        </w:rPr>
      </w:pPr>
    </w:p>
    <w:sectPr w:rsidR="003A6C99" w:rsidRPr="009C7321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033C" w14:textId="77777777" w:rsidR="00501F9E" w:rsidRDefault="00501F9E">
      <w:r>
        <w:separator/>
      </w:r>
    </w:p>
  </w:endnote>
  <w:endnote w:type="continuationSeparator" w:id="0">
    <w:p w14:paraId="31F36C4C" w14:textId="77777777" w:rsidR="00501F9E" w:rsidRDefault="0050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E66DC3" w:rsidRDefault="00E66DC3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2FDE45FB" w14:textId="77777777" w:rsidR="00F32087" w:rsidRPr="00C960B1" w:rsidRDefault="00F32087" w:rsidP="00F32087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fr-FR"/>
      </w:rPr>
    </w:pPr>
    <w:r w:rsidRPr="00C960B1">
      <w:rPr>
        <w:rFonts w:asciiTheme="minorHAnsi" w:hAnsiTheme="minorHAnsi" w:cstheme="minorHAnsi"/>
        <w:sz w:val="19"/>
        <w:lang w:val="fr-FR"/>
      </w:rPr>
      <w:t xml:space="preserve">Secrétariat du Fonds pour la formation professionnelle forestière I CP 339 I 3250 Lyss </w:t>
    </w:r>
  </w:p>
  <w:p w14:paraId="073648AC" w14:textId="0002A247" w:rsidR="00E66DC3" w:rsidRPr="00C960B1" w:rsidRDefault="00F32087" w:rsidP="00F32087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  <w:lang w:val="it-CH"/>
      </w:rPr>
    </w:pPr>
    <w:r w:rsidRPr="00C960B1">
      <w:rPr>
        <w:rFonts w:asciiTheme="minorHAnsi" w:hAnsiTheme="minorHAnsi" w:cstheme="minorHAnsi"/>
        <w:sz w:val="19"/>
        <w:lang w:val="it-CH"/>
      </w:rPr>
      <w:t>Tél. 032 386 70 00 (lundi – jeudi: 08h00 – 11h30) I www.ffp-foret.ch I info@bbfwald.ch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AC17" w14:textId="77777777" w:rsidR="00501F9E" w:rsidRDefault="00501F9E">
      <w:r>
        <w:separator/>
      </w:r>
    </w:p>
  </w:footnote>
  <w:footnote w:type="continuationSeparator" w:id="0">
    <w:p w14:paraId="7613819B" w14:textId="77777777" w:rsidR="00501F9E" w:rsidRDefault="0050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E66DC3" w:rsidRDefault="00E66DC3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15D"/>
    <w:multiLevelType w:val="hybridMultilevel"/>
    <w:tmpl w:val="CA14F0D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24943">
    <w:abstractNumId w:val="1"/>
  </w:num>
  <w:num w:numId="2" w16cid:durableId="1631982950">
    <w:abstractNumId w:val="2"/>
  </w:num>
  <w:num w:numId="3" w16cid:durableId="11589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sLgZNWW835vkCcc1Yt74c3NfJNLt59UZJqY9vzl9IcceWrot9N53oBz9+SEaf8D1KbjwZaavKMLSiV4sL6C7Q==" w:salt="udUOyJAlRAPHmQeY4AWG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4617"/>
    <w:rsid w:val="00014B2F"/>
    <w:rsid w:val="00022758"/>
    <w:rsid w:val="00027346"/>
    <w:rsid w:val="00036D63"/>
    <w:rsid w:val="00053ECE"/>
    <w:rsid w:val="00095B75"/>
    <w:rsid w:val="000A6E22"/>
    <w:rsid w:val="000C218D"/>
    <w:rsid w:val="000C4BC4"/>
    <w:rsid w:val="000F0BA2"/>
    <w:rsid w:val="001130EC"/>
    <w:rsid w:val="00121F08"/>
    <w:rsid w:val="00123DD1"/>
    <w:rsid w:val="00146D4E"/>
    <w:rsid w:val="00151AB9"/>
    <w:rsid w:val="00175EE6"/>
    <w:rsid w:val="00186AEF"/>
    <w:rsid w:val="001A339B"/>
    <w:rsid w:val="001D3146"/>
    <w:rsid w:val="001E1BAD"/>
    <w:rsid w:val="002020B6"/>
    <w:rsid w:val="0021019C"/>
    <w:rsid w:val="00226254"/>
    <w:rsid w:val="00232DF2"/>
    <w:rsid w:val="00246F8C"/>
    <w:rsid w:val="00272778"/>
    <w:rsid w:val="00275FE2"/>
    <w:rsid w:val="002855BC"/>
    <w:rsid w:val="002A6388"/>
    <w:rsid w:val="002B0B75"/>
    <w:rsid w:val="002B2A7E"/>
    <w:rsid w:val="002E6282"/>
    <w:rsid w:val="002F5AE7"/>
    <w:rsid w:val="002F76E0"/>
    <w:rsid w:val="00313796"/>
    <w:rsid w:val="0032076E"/>
    <w:rsid w:val="0032557C"/>
    <w:rsid w:val="00355961"/>
    <w:rsid w:val="00364C68"/>
    <w:rsid w:val="00364D5E"/>
    <w:rsid w:val="00366A7B"/>
    <w:rsid w:val="00393E2F"/>
    <w:rsid w:val="003943C1"/>
    <w:rsid w:val="0039470C"/>
    <w:rsid w:val="00396D43"/>
    <w:rsid w:val="00397D10"/>
    <w:rsid w:val="003A6C99"/>
    <w:rsid w:val="003C4787"/>
    <w:rsid w:val="003E0309"/>
    <w:rsid w:val="00432CC1"/>
    <w:rsid w:val="00471143"/>
    <w:rsid w:val="00474571"/>
    <w:rsid w:val="00497D04"/>
    <w:rsid w:val="004B75AD"/>
    <w:rsid w:val="004D65A8"/>
    <w:rsid w:val="004F2559"/>
    <w:rsid w:val="004F43A6"/>
    <w:rsid w:val="0050028D"/>
    <w:rsid w:val="00501F9E"/>
    <w:rsid w:val="005215F7"/>
    <w:rsid w:val="00557CAC"/>
    <w:rsid w:val="00557FE2"/>
    <w:rsid w:val="00575595"/>
    <w:rsid w:val="00576BEB"/>
    <w:rsid w:val="005A4BC3"/>
    <w:rsid w:val="005B58F1"/>
    <w:rsid w:val="005D015C"/>
    <w:rsid w:val="005D6679"/>
    <w:rsid w:val="00615A07"/>
    <w:rsid w:val="00616A7D"/>
    <w:rsid w:val="006302A3"/>
    <w:rsid w:val="0063381C"/>
    <w:rsid w:val="0066324C"/>
    <w:rsid w:val="006748EE"/>
    <w:rsid w:val="006B0D6F"/>
    <w:rsid w:val="006C7AB2"/>
    <w:rsid w:val="006E36AD"/>
    <w:rsid w:val="00712CB1"/>
    <w:rsid w:val="0071375C"/>
    <w:rsid w:val="0071626C"/>
    <w:rsid w:val="00721A36"/>
    <w:rsid w:val="00724057"/>
    <w:rsid w:val="00734821"/>
    <w:rsid w:val="00740483"/>
    <w:rsid w:val="00751870"/>
    <w:rsid w:val="00767B54"/>
    <w:rsid w:val="00777B4A"/>
    <w:rsid w:val="00791E21"/>
    <w:rsid w:val="0079662D"/>
    <w:rsid w:val="007C525D"/>
    <w:rsid w:val="00805F67"/>
    <w:rsid w:val="00837BD1"/>
    <w:rsid w:val="00864481"/>
    <w:rsid w:val="00875A6B"/>
    <w:rsid w:val="008B1985"/>
    <w:rsid w:val="008C1C2C"/>
    <w:rsid w:val="008C41D3"/>
    <w:rsid w:val="008E21D6"/>
    <w:rsid w:val="008F0B97"/>
    <w:rsid w:val="008F3FFC"/>
    <w:rsid w:val="00900E4B"/>
    <w:rsid w:val="00901E27"/>
    <w:rsid w:val="009024CE"/>
    <w:rsid w:val="009270B8"/>
    <w:rsid w:val="009352F7"/>
    <w:rsid w:val="00935C48"/>
    <w:rsid w:val="0094032B"/>
    <w:rsid w:val="0095688A"/>
    <w:rsid w:val="009732B3"/>
    <w:rsid w:val="009B1A55"/>
    <w:rsid w:val="009C288B"/>
    <w:rsid w:val="009C7321"/>
    <w:rsid w:val="009E0F4E"/>
    <w:rsid w:val="009E3E9E"/>
    <w:rsid w:val="009E6F04"/>
    <w:rsid w:val="009F7983"/>
    <w:rsid w:val="00A218B5"/>
    <w:rsid w:val="00A51E74"/>
    <w:rsid w:val="00A57C3F"/>
    <w:rsid w:val="00A63801"/>
    <w:rsid w:val="00A71952"/>
    <w:rsid w:val="00A72963"/>
    <w:rsid w:val="00A76930"/>
    <w:rsid w:val="00A921DC"/>
    <w:rsid w:val="00AA143C"/>
    <w:rsid w:val="00AC4E66"/>
    <w:rsid w:val="00AE3340"/>
    <w:rsid w:val="00AE3616"/>
    <w:rsid w:val="00AF0511"/>
    <w:rsid w:val="00AF6D56"/>
    <w:rsid w:val="00B11F24"/>
    <w:rsid w:val="00B167B6"/>
    <w:rsid w:val="00B33244"/>
    <w:rsid w:val="00B54B4A"/>
    <w:rsid w:val="00B5633C"/>
    <w:rsid w:val="00B85972"/>
    <w:rsid w:val="00B86E2B"/>
    <w:rsid w:val="00B87039"/>
    <w:rsid w:val="00B90601"/>
    <w:rsid w:val="00B909CB"/>
    <w:rsid w:val="00B91D21"/>
    <w:rsid w:val="00B963CC"/>
    <w:rsid w:val="00BA615B"/>
    <w:rsid w:val="00BA6799"/>
    <w:rsid w:val="00BB26E7"/>
    <w:rsid w:val="00BC28D9"/>
    <w:rsid w:val="00BC3EBE"/>
    <w:rsid w:val="00BC72AA"/>
    <w:rsid w:val="00BD2115"/>
    <w:rsid w:val="00BD275D"/>
    <w:rsid w:val="00BF6D14"/>
    <w:rsid w:val="00C07378"/>
    <w:rsid w:val="00C258DE"/>
    <w:rsid w:val="00C46E94"/>
    <w:rsid w:val="00C56F48"/>
    <w:rsid w:val="00C57ED2"/>
    <w:rsid w:val="00C960B1"/>
    <w:rsid w:val="00D06D62"/>
    <w:rsid w:val="00D34E53"/>
    <w:rsid w:val="00D44F6B"/>
    <w:rsid w:val="00D56A66"/>
    <w:rsid w:val="00D90BFD"/>
    <w:rsid w:val="00DA238A"/>
    <w:rsid w:val="00DC765E"/>
    <w:rsid w:val="00DE14E5"/>
    <w:rsid w:val="00DF1E43"/>
    <w:rsid w:val="00E13CC4"/>
    <w:rsid w:val="00E52F6C"/>
    <w:rsid w:val="00E57A84"/>
    <w:rsid w:val="00E618FD"/>
    <w:rsid w:val="00E65337"/>
    <w:rsid w:val="00E66DC3"/>
    <w:rsid w:val="00E72EF8"/>
    <w:rsid w:val="00E96220"/>
    <w:rsid w:val="00EA065C"/>
    <w:rsid w:val="00F004B5"/>
    <w:rsid w:val="00F00A87"/>
    <w:rsid w:val="00F03F4F"/>
    <w:rsid w:val="00F24BA0"/>
    <w:rsid w:val="00F32087"/>
    <w:rsid w:val="00F3332B"/>
    <w:rsid w:val="00FC169F"/>
    <w:rsid w:val="00FC28DE"/>
    <w:rsid w:val="00FD36FF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Leistungsgesuch für Kurse forstliche Weiterbildung</vt:lpstr>
    </vt:vector>
  </TitlesOfParts>
  <Manager/>
  <Company>CODOC</Company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4</cp:revision>
  <cp:lastPrinted>2021-04-14T06:21:00Z</cp:lastPrinted>
  <dcterms:created xsi:type="dcterms:W3CDTF">2022-08-16T07:14:00Z</dcterms:created>
  <dcterms:modified xsi:type="dcterms:W3CDTF">2022-09-26T09:09:00Z</dcterms:modified>
  <cp:category/>
</cp:coreProperties>
</file>